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:rsidR="007D39C1" w:rsidRPr="007D39C1" w:rsidRDefault="00872D73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1626B" w:rsidRPr="005A48B6" w:rsidRDefault="0021626B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5D54D9" w:rsidRPr="005D54D9">
                    <w:t>30.08.2021 №94.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872D73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1626B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1626B" w:rsidRPr="00C94464" w:rsidRDefault="005D54D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1626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="001A12C2">
        <w:rPr>
          <w:rFonts w:eastAsia="Times New Roman"/>
          <w:color w:val="000000"/>
          <w:sz w:val="22"/>
          <w:szCs w:val="22"/>
        </w:rPr>
        <w:t>преддипломная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1A12C2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Б2.В.01 (Пд)</w:t>
      </w:r>
    </w:p>
    <w:p w:rsidR="005757A2" w:rsidRDefault="005757A2" w:rsidP="005757A2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5757A2" w:rsidRPr="007D39C1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5757A2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57033342"/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0C1855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0C1855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1626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1626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A6F72" w:rsidRPr="007D39C1" w:rsidRDefault="00CA6F72" w:rsidP="00CA6F7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6F72" w:rsidRPr="007D39C1" w:rsidRDefault="00CA6F72" w:rsidP="005D54D9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21626B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21626B">
        <w:rPr>
          <w:rFonts w:eastAsia="Times New Roman"/>
          <w:sz w:val="24"/>
          <w:szCs w:val="24"/>
        </w:rPr>
        <w:t>1</w:t>
      </w:r>
    </w:p>
    <w:bookmarkEnd w:id="0"/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Pr="00793E1B" w:rsidRDefault="00C162B4" w:rsidP="00237E47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37E47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37E47" w:rsidRPr="00793E1B" w:rsidRDefault="00237E47" w:rsidP="00237E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7E47" w:rsidRPr="0047356C" w:rsidRDefault="00237E47" w:rsidP="00237E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237E47" w:rsidRPr="0047356C" w:rsidRDefault="00237E47" w:rsidP="00237E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7E47" w:rsidRPr="0047356C" w:rsidRDefault="00237E47" w:rsidP="00237E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237E47" w:rsidRDefault="00237E47" w:rsidP="00237E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37E47" w:rsidRDefault="00237E47" w:rsidP="00237E47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237E47" w:rsidRDefault="00237E47" w:rsidP="00237E47">
      <w:pPr>
        <w:jc w:val="both"/>
        <w:rPr>
          <w:spacing w:val="-3"/>
          <w:sz w:val="24"/>
          <w:szCs w:val="24"/>
          <w:lang w:eastAsia="en-US"/>
        </w:rPr>
      </w:pPr>
    </w:p>
    <w:p w:rsidR="00237E47" w:rsidRPr="00EC4AF7" w:rsidRDefault="00237E47" w:rsidP="00237E47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E47" w:rsidRDefault="00237E4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547FA9" w:rsidRPr="001C4107" w:rsidRDefault="001B3CF8" w:rsidP="00547FA9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547FA9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21626B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F71C50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1626B" w:rsidRPr="001C4107" w:rsidRDefault="0021626B" w:rsidP="0021626B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A6F72" w:rsidRPr="00CA6F72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" w:name="_Hlk57033373"/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>»; форма обучения – очная на 202</w:t>
      </w:r>
      <w:r w:rsidR="0076397D">
        <w:rPr>
          <w:sz w:val="24"/>
          <w:szCs w:val="24"/>
          <w:lang w:eastAsia="en-US"/>
        </w:rPr>
        <w:t>1</w:t>
      </w:r>
      <w:r w:rsidRPr="00CA6F72">
        <w:rPr>
          <w:sz w:val="24"/>
          <w:szCs w:val="24"/>
          <w:lang w:eastAsia="en-US"/>
        </w:rPr>
        <w:t>/202</w:t>
      </w:r>
      <w:r w:rsidR="0076397D">
        <w:rPr>
          <w:sz w:val="24"/>
          <w:szCs w:val="24"/>
          <w:lang w:eastAsia="en-US"/>
        </w:rPr>
        <w:t>2</w:t>
      </w:r>
      <w:r w:rsidRPr="00CA6F72">
        <w:rPr>
          <w:sz w:val="24"/>
          <w:szCs w:val="24"/>
          <w:lang w:eastAsia="en-US"/>
        </w:rPr>
        <w:t xml:space="preserve"> учебный год, утвержденным прика</w:t>
      </w:r>
      <w:r w:rsidRPr="00CA6F72">
        <w:rPr>
          <w:sz w:val="24"/>
          <w:szCs w:val="24"/>
          <w:lang w:eastAsia="en-US"/>
        </w:rPr>
        <w:lastRenderedPageBreak/>
        <w:t xml:space="preserve">зом ректора от </w:t>
      </w:r>
      <w:r w:rsidR="005D54D9">
        <w:rPr>
          <w:sz w:val="24"/>
          <w:szCs w:val="24"/>
        </w:rPr>
        <w:t>30.08.2021 №94</w:t>
      </w:r>
      <w:r w:rsidRPr="00CA6F72">
        <w:rPr>
          <w:sz w:val="24"/>
          <w:szCs w:val="24"/>
          <w:lang w:eastAsia="en-US"/>
        </w:rPr>
        <w:t>;</w:t>
      </w:r>
    </w:p>
    <w:p w:rsidR="00477664" w:rsidRPr="007F522E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>»; форма обучения – заочная на 202</w:t>
      </w:r>
      <w:r w:rsidR="0021626B">
        <w:rPr>
          <w:sz w:val="24"/>
          <w:szCs w:val="24"/>
          <w:lang w:eastAsia="en-US"/>
        </w:rPr>
        <w:t>1</w:t>
      </w:r>
      <w:r w:rsidRPr="00CA6F72">
        <w:rPr>
          <w:sz w:val="24"/>
          <w:szCs w:val="24"/>
          <w:lang w:eastAsia="en-US"/>
        </w:rPr>
        <w:t>/202</w:t>
      </w:r>
      <w:r w:rsidR="0021626B">
        <w:rPr>
          <w:sz w:val="24"/>
          <w:szCs w:val="24"/>
          <w:lang w:eastAsia="en-US"/>
        </w:rPr>
        <w:t>2</w:t>
      </w:r>
      <w:r w:rsidRPr="00CA6F72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bookmarkEnd w:id="1"/>
      <w:r w:rsidR="005D54D9">
        <w:rPr>
          <w:sz w:val="24"/>
          <w:szCs w:val="24"/>
        </w:rPr>
        <w:t>30.08.2021 №94</w:t>
      </w:r>
      <w:r w:rsidR="0021626B" w:rsidRPr="001C4107">
        <w:rPr>
          <w:sz w:val="24"/>
          <w:szCs w:val="24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1A12C2">
        <w:rPr>
          <w:b/>
          <w:bCs/>
          <w:sz w:val="24"/>
          <w:szCs w:val="24"/>
        </w:rPr>
        <w:t>Преддипломная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CA6F72">
        <w:rPr>
          <w:sz w:val="24"/>
          <w:szCs w:val="24"/>
        </w:rPr>
        <w:t>2</w:t>
      </w:r>
      <w:r w:rsidR="0021626B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1626B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CA6F72">
        <w:rPr>
          <w:sz w:val="24"/>
          <w:szCs w:val="24"/>
        </w:rPr>
        <w:t>2</w:t>
      </w:r>
      <w:r w:rsidR="0021626B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1626B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1A12C2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CA6F72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A84C24" w:rsidRPr="002C593B" w:rsidRDefault="00A84C24" w:rsidP="002C593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8F21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8F21E9">
        <w:rPr>
          <w:b/>
          <w:bCs/>
          <w:sz w:val="24"/>
          <w:szCs w:val="24"/>
        </w:rPr>
        <w:t>преддипломной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547FA9">
              <w:rPr>
                <w:iCs/>
                <w:sz w:val="24"/>
                <w:szCs w:val="24"/>
              </w:rPr>
              <w:t xml:space="preserve"> 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lastRenderedPageBreak/>
              <w:t>Владеет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Федерации;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2C593B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2C593B"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переносить физические нагрузки и перегрузки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C593B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рефлексии и само коррекции с использованием методов и средств самоконтроля за своим состоянием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285D" w:rsidRPr="002C593B" w:rsidTr="00C362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основные требования безопасности жизнедеятельности;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дестабилизирующие факторы и угрозы современности в мире и в России;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- требования к поведению в условиях </w:t>
            </w: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lastRenderedPageBreak/>
              <w:t>чрезвычайных ситуаций.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оценивать вероятность возникновения потенциальной опасности и принимать меры по ее предупреждению;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оказывать первую (доврачебную) медицинскую помощь пострадавшим;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пользоваться простейшими средствами индивидуальной защиты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аналитическими умениями и навыками в области выявления и оценки различных видов опасностей;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методикой и навыками оценки допустимого риска;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оказания первой (доврачебной) медицинской помощи пострадавшим;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простейших средств индивидуальной защиты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работать в команде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критерии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Знать: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технические средства и технология создания телепрограмм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акустику, технику речи; нормы современного литературного произношения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культуру полемики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способы удержания внимания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принципы / правила ведения обсуждения в рамках установленного регламента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систему / критерии оценки качества программ, принятые на канале / в редакции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методы развития проекта, основанные на знании медийного рынка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Уметь: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готовить изложение важнейших документов, материалов печати и информационных агентств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готовить предварительную верстку программы, подводки к сюжетам, готовить/писать сценарий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вести полемику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удерживать внимание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создавать образ, соответствующий требованиям канала/программы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четко излагать и аргументировать свое мнение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воспринимать конструктивную критику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формировать, расширять и возобновлять авторский актив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подготовки изложения важнейших документов, материалов печати и информационных агентств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готовить предварительную верстку программы, подводки к сюже</w:t>
            </w:r>
            <w:r w:rsidRPr="002C593B">
              <w:rPr>
                <w:sz w:val="24"/>
                <w:szCs w:val="24"/>
                <w:lang w:eastAsia="en-US" w:bidi="ru-RU"/>
              </w:rPr>
              <w:lastRenderedPageBreak/>
              <w:t>там, готовить/писать сценарий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полемики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удержания внимания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создания образа, соответствующего требованиям канала/программы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изложения и аргументирования своего мнения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использования конструктивной критики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формирования, расширения и возобновления авторского актива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Знать: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 современные технологии монтажа медиапродуктов, методы линейного и нелинейного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технические средства монтажа и типы монтажного оборудования, принципы работы компьютерных систем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принципы работы компьютерных систем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основы экономики, организации производства, труда и управления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программы автоматизации эфира, звукозаписывающую и звуковоспроизводящую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Уметь: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корректно оценивать сроки, необходимые для проведения монтажно-тонировочных работ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- организовывать процесс монтажа и соблюдать технологию создания медиапрограмм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понимать режиссерский замысел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обеспечивать высокое качество медиапродукта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технических средств монтажа и различных типов монтажного оборудования, современных технических архиваций медиапродуктов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корректной оценки сроков, необходимых для проведения монтажно-тонировочных работ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использовать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организовывать процесс монтажа и соблюдать технологию создания медиапрограмм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понимать режиссерский замысел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обеспечения высокого качества медиапродукта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факторы, влияющие на формирование идеи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(эстетические соображения, включая персональные предпочтения разработчика;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изменение стилей изображения, моды и требований в соответствующих секторах;  подходы, которые целесообразно использовать для различных заказчи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ков);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история фотографии и фотографических стилей;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композиции в рисунке, живописи, фотографии и дизайне;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способы расчетов необходимых ресурсов и подготовки технического задания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создавать, исследовать и развивать визуальную идею, оценивая ее ценность и возможность ее использования;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оценивать ресурсы, необходимые для воплощения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представлять воплощение визуальной идеи в виде сценария, презентации;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готовить техническое задание на воплощение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создания, исследования и развития визуальной идеи, оценивая ее ценность и возможность ее использования;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оценки ресурсов, необходимых для воплощения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представления воплощения визуальной идеи в виде сценария, презентации;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подготовки  технического задания на воплощение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2C593B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типовые формы проектных заданий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методику поиска, сбора и анализа информации, необходимой для разработки проектного задания на создание объектов визуальной информации, идентифи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профессиональную терминологию в области дизайна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проводить презентации дизайн-проектов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проведения презентаций дизайн-проектов</w:t>
            </w:r>
          </w:p>
        </w:tc>
      </w:tr>
    </w:tbl>
    <w:p w:rsidR="00A84C24" w:rsidRPr="002C593B" w:rsidRDefault="00A84C24" w:rsidP="002C593B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C593B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93B">
        <w:rPr>
          <w:rFonts w:ascii="Times New Roman" w:hAnsi="Times New Roman"/>
          <w:b/>
          <w:sz w:val="24"/>
          <w:szCs w:val="24"/>
        </w:rPr>
        <w:lastRenderedPageBreak/>
        <w:t>Указание места прак</w:t>
      </w:r>
      <w:r w:rsidRPr="007F522E">
        <w:rPr>
          <w:rFonts w:ascii="Times New Roman" w:hAnsi="Times New Roman"/>
          <w:b/>
          <w:sz w:val="24"/>
          <w:szCs w:val="24"/>
        </w:rPr>
        <w:t>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1A12C2">
        <w:rPr>
          <w:bCs/>
          <w:sz w:val="24"/>
          <w:szCs w:val="24"/>
        </w:rPr>
        <w:t>Б2.В.01</w:t>
      </w:r>
      <w:r w:rsidR="00F410D8" w:rsidRPr="00F410D8">
        <w:rPr>
          <w:bCs/>
          <w:sz w:val="24"/>
          <w:szCs w:val="24"/>
        </w:rPr>
        <w:t xml:space="preserve"> (П</w:t>
      </w:r>
      <w:r w:rsidR="001A12C2">
        <w:rPr>
          <w:bCs/>
          <w:sz w:val="24"/>
          <w:szCs w:val="24"/>
        </w:rPr>
        <w:t>д</w:t>
      </w:r>
      <w:r w:rsidR="00F410D8" w:rsidRPr="00F410D8">
        <w:rPr>
          <w:bCs/>
          <w:sz w:val="24"/>
          <w:szCs w:val="24"/>
        </w:rPr>
        <w:t xml:space="preserve">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1A12C2">
        <w:rPr>
          <w:b/>
          <w:sz w:val="24"/>
          <w:szCs w:val="24"/>
        </w:rPr>
        <w:t>Преддипломная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1A12C2">
        <w:rPr>
          <w:rFonts w:eastAsia="Times New Roman"/>
          <w:bCs/>
          <w:sz w:val="24"/>
          <w:szCs w:val="24"/>
          <w:lang w:eastAsia="en-US"/>
        </w:rPr>
        <w:t>Б2. 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A12C2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Б2.В.01</w:t>
            </w:r>
            <w:r w:rsidRPr="00F410D8">
              <w:rPr>
                <w:bCs/>
                <w:sz w:val="24"/>
                <w:szCs w:val="24"/>
              </w:rPr>
              <w:t xml:space="preserve"> (П</w:t>
            </w:r>
            <w:r>
              <w:rPr>
                <w:bCs/>
                <w:sz w:val="24"/>
                <w:szCs w:val="24"/>
              </w:rPr>
              <w:t>д</w:t>
            </w:r>
            <w:r w:rsidRPr="00F410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1A12C2">
              <w:rPr>
                <w:sz w:val="24"/>
                <w:szCs w:val="24"/>
              </w:rPr>
              <w:t>Преддипломная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</w:t>
            </w:r>
            <w:r w:rsidR="001A12C2">
              <w:rPr>
                <w:rFonts w:eastAsia="Times New Roman"/>
                <w:sz w:val="24"/>
                <w:szCs w:val="24"/>
                <w:lang w:eastAsia="en-US"/>
              </w:rPr>
              <w:t xml:space="preserve">УК-5;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УК-6;</w:t>
            </w:r>
            <w:r w:rsidR="001A12C2">
              <w:rPr>
                <w:rFonts w:eastAsia="Times New Roman"/>
                <w:sz w:val="24"/>
                <w:szCs w:val="24"/>
                <w:lang w:eastAsia="en-US"/>
              </w:rPr>
              <w:t xml:space="preserve"> УК-7; УК--8;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2C0DD6">
              <w:rPr>
                <w:rFonts w:eastAsia="Times New Roman"/>
                <w:sz w:val="24"/>
                <w:szCs w:val="24"/>
                <w:lang w:eastAsia="en-US"/>
              </w:rPr>
              <w:t>; ПК-3; ПК-4; ПК-5; ПК-6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1A12C2">
        <w:rPr>
          <w:rFonts w:eastAsia="Times New Roman"/>
          <w:sz w:val="24"/>
          <w:szCs w:val="24"/>
          <w:lang w:eastAsia="en-US"/>
        </w:rPr>
        <w:t>9</w:t>
      </w:r>
      <w:r w:rsidRPr="007F522E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A12C2">
        <w:rPr>
          <w:rFonts w:eastAsia="Times New Roman"/>
          <w:sz w:val="24"/>
          <w:szCs w:val="24"/>
          <w:lang w:eastAsia="en-US"/>
        </w:rPr>
        <w:t>324</w:t>
      </w:r>
      <w:r w:rsidRPr="007F522E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1A12C2">
        <w:rPr>
          <w:rFonts w:eastAsia="Times New Roman"/>
          <w:sz w:val="24"/>
          <w:szCs w:val="24"/>
          <w:lang w:eastAsia="en-US"/>
        </w:rPr>
        <w:t>4</w:t>
      </w:r>
      <w:r w:rsidRPr="007F522E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CA6F72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всего</w:t>
            </w:r>
          </w:p>
        </w:tc>
      </w:tr>
      <w:tr w:rsidR="00E31369" w:rsidRPr="00CA6F72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</w:tr>
      <w:tr w:rsidR="00E31369" w:rsidRPr="00CA6F72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CA6F72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A6F72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A6F72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A6F72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CA6F72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A6F72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9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42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Для лиц с ограниченными возможностями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lastRenderedPageBreak/>
              <w:t>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</w:tr>
      <w:tr w:rsidR="00E31369" w:rsidRPr="00CA6F72" w:rsidTr="001A12C2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студентов к практике:</w:t>
            </w:r>
            <w:r w:rsidRPr="00CA6F72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A6F72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1A12C2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:rsidR="00E31369" w:rsidRPr="00CA6F72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A6F72">
              <w:rPr>
                <w:sz w:val="24"/>
                <w:szCs w:val="24"/>
              </w:rPr>
              <w:t xml:space="preserve">2.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CA6F72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870BA4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870BA4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CA6F72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CA6F72">
              <w:rPr>
                <w:b/>
                <w:sz w:val="24"/>
                <w:szCs w:val="24"/>
              </w:rPr>
              <w:t xml:space="preserve">. 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lastRenderedPageBreak/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Пройти инструктаж по технике безопасности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Подведение итогов данного этапа исследования, выводы, связанные с содержанием работы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  <w:p w:rsidR="00E31369" w:rsidRPr="00CA6F72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• характеристику о прохождении практики и выполнении ее программы, подписанную </w:t>
            </w:r>
            <w:r w:rsidRPr="00CA6F72">
              <w:rPr>
                <w:sz w:val="24"/>
                <w:szCs w:val="24"/>
              </w:rPr>
              <w:lastRenderedPageBreak/>
              <w:t>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A6F72">
              <w:rPr>
                <w:sz w:val="24"/>
                <w:szCs w:val="24"/>
              </w:rPr>
              <w:br/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</w:tr>
      <w:tr w:rsidR="00E31369" w:rsidRPr="00CA6F72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324</w:t>
            </w:r>
          </w:p>
        </w:tc>
      </w:tr>
    </w:tbl>
    <w:p w:rsidR="00E31369" w:rsidRPr="00CA6F72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CA6F72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6F72">
        <w:rPr>
          <w:rFonts w:eastAsia="Times New Roman"/>
          <w:sz w:val="24"/>
          <w:szCs w:val="24"/>
        </w:rPr>
        <w:t xml:space="preserve">5. </w:t>
      </w:r>
      <w:r w:rsidRPr="00CA6F72">
        <w:rPr>
          <w:rFonts w:eastAsia="Times New Roman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57354E" w:rsidRPr="00CA6F72">
        <w:rPr>
          <w:rFonts w:eastAsia="Times New Roman"/>
          <w:b/>
          <w:sz w:val="24"/>
          <w:szCs w:val="24"/>
        </w:rPr>
        <w:t>производственной</w:t>
      </w:r>
      <w:r w:rsidRPr="00CA6F72">
        <w:rPr>
          <w:rFonts w:eastAsia="Times New Roman"/>
          <w:b/>
          <w:sz w:val="24"/>
          <w:szCs w:val="24"/>
        </w:rPr>
        <w:t xml:space="preserve"> практики: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Отечественная периодическая печать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онлайн-журналистики (на примере портала </w:t>
      </w:r>
      <w:r w:rsidRPr="00CA6F72">
        <w:rPr>
          <w:sz w:val="24"/>
          <w:szCs w:val="24"/>
          <w:lang w:val="en-US"/>
        </w:rPr>
        <w:t>Stratege</w:t>
      </w:r>
      <w:r w:rsidRPr="00CA6F72">
        <w:rPr>
          <w:sz w:val="24"/>
          <w:szCs w:val="24"/>
        </w:rPr>
        <w:t>.</w:t>
      </w:r>
      <w:r w:rsidRPr="00CA6F72">
        <w:rPr>
          <w:sz w:val="24"/>
          <w:szCs w:val="24"/>
          <w:lang w:val="en-US"/>
        </w:rPr>
        <w:t>ru</w:t>
      </w:r>
      <w:r w:rsidRPr="00CA6F72">
        <w:rPr>
          <w:sz w:val="24"/>
          <w:szCs w:val="24"/>
        </w:rPr>
        <w:t>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(телеканалы «Дождь» и «РенТВ»)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современными российскими СМИ политических конфликтов.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Аналитические жанры в газетах регионов: «Омская правда» и «Вечерний Омск»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Нравственная тематика региональных СМИ (на примере общественно-политических изданий ЯНАО «Красный север» и «Северный луч»)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Мифологизация картины мира в глянцевых периодических печатях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Эфирный проект: от идеи до реализации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Дискуссии на страницах прессы как путь к консолидации общества (на примерах практики конкретных изданий).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Поиск информациии подача её корреспондентом муниципального радио на примере телерадиокомпании «Муравленко-ТВ»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проблематики семейных отношений в журналах для женщин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Журналистское расследование на общенациональных телеканалах: методы и этика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Подача информации музыкальной радиостанцией «Радио Сибирь»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автора в стихотворных политических фельетонах Дмитрия Быкова»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(газеты «Новая газета» и «Совершенно секретно»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Жанровое своеобразие корпоративных  газет «Омский водоканал» и «Нефтегазеты»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спортивных программ регионального телевидения (на примере Омской области)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Формы и методы деятельности журналиста в чрезвычайных ситуациях (на примере  общенациональных масс-медиа)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Персональные блоги губернаторов как форма современной политической коммуникации Дискуссии на страницах прессы как путь к консолидации общества (на примерах практики конкретных изданий).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социальной проблематики газетой «Аргументы и факты»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образа российской женщины в сетевых глянцевых журналах 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Зарубежная журналистика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новых форматов телевещания: зарубежная практика.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Национальные традиции, типологические особенности и тенденции развития зарубежных СМИ (на примере СМИ конкретных стран, регионов)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 xml:space="preserve">Проблемы единой Европы в освещении качественных ежедневных европейских газет (анализ СМИ Англии, Франции, Германии, Испании, Италии, Скандинавских стран и др.)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мировых кризисных ситуаций в зарубежных СМИ. Про</w:t>
      </w:r>
      <w:r w:rsidRPr="00CA6F72">
        <w:rPr>
          <w:sz w:val="24"/>
          <w:szCs w:val="24"/>
        </w:rPr>
        <w:softHyphen/>
        <w:t xml:space="preserve">блематика, связанная с терроризмом.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Зарубежные СМИ и развитие высоких технологий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законодательства и практика его применения в зару</w:t>
      </w:r>
      <w:r w:rsidRPr="00CA6F72">
        <w:rPr>
          <w:sz w:val="24"/>
          <w:szCs w:val="24"/>
        </w:rPr>
        <w:softHyphen/>
        <w:t xml:space="preserve">бежных странах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Экономические особенности функционирования современной зару</w:t>
      </w:r>
      <w:r w:rsidRPr="00CA6F72">
        <w:rPr>
          <w:sz w:val="24"/>
          <w:szCs w:val="24"/>
        </w:rPr>
        <w:softHyphen/>
        <w:t xml:space="preserve">бежной журналистики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Общественный сектор в зарубежной журналистике: функции,- осо</w:t>
      </w:r>
      <w:r w:rsidRPr="00CA6F72">
        <w:rPr>
          <w:sz w:val="24"/>
          <w:szCs w:val="24"/>
        </w:rPr>
        <w:softHyphen/>
        <w:t>бенности, организация деятельности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Ведущие зарубежные информационные агентства: анализ современной практики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Типологические особенности и тенденции развития региональной (локальной) прессы конкретных стран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Мультимедиатизация в современной массовой культуре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Внутренняя и межгосударственная политика на страницах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Этические проблемы работы журналистских сообществ зарубеж</w:t>
      </w:r>
      <w:r w:rsidRPr="00CA6F72">
        <w:rPr>
          <w:sz w:val="24"/>
          <w:szCs w:val="24"/>
        </w:rPr>
        <w:softHyphen/>
        <w:t xml:space="preserve">ных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Русскоязычная пресса за рубежом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освещения современной политической жизни России в зарубежных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Функционирование интернет-медиа с точки зрения законодатель</w:t>
      </w:r>
      <w:r w:rsidRPr="00CA6F72">
        <w:rPr>
          <w:sz w:val="24"/>
          <w:szCs w:val="24"/>
        </w:rPr>
        <w:softHyphen/>
        <w:t xml:space="preserve">ной базы различных стран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Национально-культурная адаптация рекламы в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становления и развития журналистского образования за рубежом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Форматы развлекательных передач на телевидении Великобритании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Модернизация медиаконтента в интернете (на примере онлайн-СМИ США)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 xml:space="preserve">Телевидение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российского телеведущего: социокультурный анализ.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Социальные функции современного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Эволюция теоретических концепций телевизионной журналистики.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Информационные службы каналов (структура, творческие особен</w:t>
      </w:r>
      <w:r w:rsidRPr="00CA6F72">
        <w:rPr>
          <w:sz w:val="24"/>
          <w:szCs w:val="24"/>
        </w:rPr>
        <w:softHyphen/>
        <w:t>ности, планирование и выпуск).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Программный рейтинг и культурный уровень аудитории.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Структурно-тематический анализ одного из новых телеканалов.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Конкуренция  и  особенности  информационной  политики   канала (по выбору).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информационного вещания на федеральных каналах российского телевидения.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Работа группы оперативного планирования информационных выпусков телеканала.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 телеканала: принципы формирования сетки вещания, особенности стиля и межпрограммного оформления.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Общественное телевидение: российская действительность.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Телеканал «Россия»: поиски собственного лица.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НТВ: динамика развития (анализ программной политики и произ</w:t>
      </w:r>
      <w:r w:rsidRPr="00CA6F72">
        <w:rPr>
          <w:sz w:val="24"/>
          <w:szCs w:val="24"/>
        </w:rPr>
        <w:softHyphen/>
        <w:t>водственно-творческого процесса).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«Первый канал» в условиях эфирной конкуренции.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Кабельное телевидение: история, принцип организации, перспективы развития.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Телевизионная дискуссия: выбор темы, драматургия, ведение.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Развитие спортивной тележурналистики в условиях эфирной конкуренции.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проблемы мегаполиса на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новости на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Формирование кодексов профессиональной этики на телевидении.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Радиовещание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работы радиоведущих на муниципальной радиостанции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>Дискуссионные общественно-политические программы на радио (на материалах передач "Вести FM" и "Эхо Москвы").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современного радиовещания (монографическое описа</w:t>
      </w:r>
      <w:r w:rsidRPr="00CA6F72">
        <w:rPr>
          <w:sz w:val="24"/>
          <w:szCs w:val="24"/>
        </w:rPr>
        <w:softHyphen/>
        <w:t>ние отдельных радиостанций).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производства радиопрограмм.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Создание новой радиостанции: программирование, промоушн, мар</w:t>
      </w:r>
      <w:r w:rsidRPr="00CA6F72">
        <w:rPr>
          <w:sz w:val="24"/>
          <w:szCs w:val="24"/>
        </w:rPr>
        <w:softHyphen/>
        <w:t>кетинг (на примере конкретной радиостанции).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Негосударственное радиовещание: тенденции развития.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коммерческие радиостанции: структура программ, ведущие формы контакта с аудиторией.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Эфирный проект: от идеи до реализации.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Концептуальная модель общественно-политического радиовещания (на примере конкретной радиостанции).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музыкальных радиопрограмм.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Ньюс-ток станция: концепция, программа, аудитория.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«Радио России»: история создания и сегодняшний день.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Радиостанция «Маяк»: прошлое и современность.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Концепция радиостанции для женщин.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Творческий портрет радиожурналиста.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Радиожурналист в информационной службе.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Аудитория канала (методы измерения, особенности, запросы, интересы). 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Утреннее ток-шоу как тип радиопрограммы.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Передачи для детей на отечественном радио.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Фестиваль как форма продвижения современной му</w:t>
      </w:r>
      <w:r w:rsidRPr="00CA6F72">
        <w:rPr>
          <w:sz w:val="24"/>
          <w:szCs w:val="24"/>
        </w:rPr>
        <w:softHyphen/>
        <w:t>зыкально-развлекательной радиостанции.</w:t>
      </w:r>
    </w:p>
    <w:p w:rsidR="00296848" w:rsidRPr="00CA6F7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A6F72" w:rsidRDefault="00296848" w:rsidP="00480E28">
      <w:pPr>
        <w:jc w:val="center"/>
        <w:rPr>
          <w:b/>
          <w:sz w:val="24"/>
          <w:szCs w:val="24"/>
        </w:rPr>
      </w:pPr>
      <w:r w:rsidRPr="00CA6F72">
        <w:rPr>
          <w:b/>
          <w:sz w:val="24"/>
          <w:szCs w:val="24"/>
        </w:rPr>
        <w:t>7</w:t>
      </w:r>
      <w:r w:rsidR="00480E28" w:rsidRPr="00CA6F72">
        <w:rPr>
          <w:b/>
          <w:sz w:val="24"/>
          <w:szCs w:val="24"/>
        </w:rPr>
        <w:t xml:space="preserve">. </w:t>
      </w:r>
      <w:r w:rsidR="003714D0" w:rsidRPr="00CA6F72">
        <w:rPr>
          <w:b/>
          <w:sz w:val="24"/>
          <w:szCs w:val="24"/>
        </w:rPr>
        <w:t>База проведения практи</w:t>
      </w:r>
      <w:r w:rsidR="0021626B">
        <w:rPr>
          <w:b/>
          <w:sz w:val="24"/>
          <w:szCs w:val="24"/>
        </w:rPr>
        <w:t>ческой подготовки</w:t>
      </w:r>
    </w:p>
    <w:p w:rsidR="001B3CF8" w:rsidRPr="00CA6F72" w:rsidRDefault="00296848" w:rsidP="001B3CF8">
      <w:pPr>
        <w:jc w:val="both"/>
        <w:rPr>
          <w:i/>
          <w:iCs/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.1. </w:t>
      </w:r>
      <w:r w:rsidR="001B3CF8" w:rsidRPr="00CA6F72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CA6F72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CA6F72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CA6F72" w:rsidRDefault="001B3CF8" w:rsidP="001B3CF8">
      <w:pPr>
        <w:ind w:firstLine="567"/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CA6F72" w:rsidRDefault="00480E28" w:rsidP="001B3CF8">
      <w:pPr>
        <w:rPr>
          <w:sz w:val="24"/>
          <w:szCs w:val="24"/>
        </w:rPr>
      </w:pPr>
    </w:p>
    <w:p w:rsidR="001B3CF8" w:rsidRPr="00CA6F72" w:rsidRDefault="00296848" w:rsidP="001B3CF8">
      <w:pPr>
        <w:ind w:firstLine="360"/>
        <w:jc w:val="both"/>
        <w:rPr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.2. Структурные подразделения </w:t>
      </w:r>
      <w:r w:rsidR="00EE196D" w:rsidRPr="00CA6F72">
        <w:rPr>
          <w:sz w:val="24"/>
          <w:szCs w:val="24"/>
        </w:rPr>
        <w:t>Академии</w:t>
      </w:r>
      <w:r w:rsidR="00480E28" w:rsidRPr="00CA6F72">
        <w:rPr>
          <w:sz w:val="24"/>
          <w:szCs w:val="24"/>
        </w:rPr>
        <w:t xml:space="preserve">: </w:t>
      </w:r>
      <w:r w:rsidR="00D43D45" w:rsidRPr="00CA6F72">
        <w:rPr>
          <w:sz w:val="24"/>
          <w:szCs w:val="24"/>
        </w:rPr>
        <w:t>Производственная практика</w:t>
      </w:r>
      <w:r w:rsidR="001B3CF8" w:rsidRPr="00CA6F72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CA6F7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>Для решения общих ор</w:t>
      </w:r>
      <w:r w:rsidRPr="00CA6F72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A6F72">
        <w:rPr>
          <w:sz w:val="24"/>
          <w:szCs w:val="24"/>
        </w:rPr>
        <w:softHyphen/>
        <w:t>дятся конференции: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CA6F72" w:rsidRDefault="001B3CF8" w:rsidP="001B3CF8">
      <w:pPr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</w:t>
      </w:r>
      <w:r w:rsidRPr="007F522E">
        <w:rPr>
          <w:rFonts w:ascii="Times New Roman" w:hAnsi="Times New Roman"/>
          <w:sz w:val="24"/>
          <w:szCs w:val="24"/>
        </w:rPr>
        <w:t xml:space="preserve">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E76DF7">
        <w:rPr>
          <w:b/>
          <w:sz w:val="16"/>
          <w:szCs w:val="16"/>
        </w:rPr>
        <w:t>производственной практики (преддипломная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3194F">
        <w:rPr>
          <w:b/>
          <w:sz w:val="16"/>
          <w:szCs w:val="16"/>
        </w:rPr>
        <w:t>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3194F">
        <w:rPr>
          <w:b/>
          <w:sz w:val="16"/>
          <w:szCs w:val="16"/>
        </w:rPr>
        <w:t>преддипломная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2C593B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</w:t>
      </w:r>
      <w:r w:rsidRPr="007F522E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21626B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E76DF7">
        <w:rPr>
          <w:bCs/>
          <w:iCs/>
          <w:sz w:val="24"/>
          <w:szCs w:val="24"/>
        </w:rPr>
        <w:t>производственной практике (преддипломная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F522E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A6F72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CA6F72">
        <w:rPr>
          <w:b/>
          <w:sz w:val="24"/>
          <w:szCs w:val="24"/>
        </w:rPr>
        <w:t xml:space="preserve">9. </w:t>
      </w:r>
      <w:r w:rsidRPr="00CA6F72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:rsidR="00296848" w:rsidRPr="00CA6F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:rsidR="00B32102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3194F" w:rsidRPr="00CA6F72">
        <w:rPr>
          <w:rFonts w:eastAsia="Times New Roman"/>
          <w:sz w:val="24"/>
        </w:rPr>
        <w:t>производственной</w:t>
      </w:r>
      <w:r w:rsidRPr="00CA6F72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A6F72">
        <w:rPr>
          <w:rFonts w:eastAsia="Times New Roman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872D73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872D73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872D73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872D73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90C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7F522E">
        <w:rPr>
          <w:sz w:val="24"/>
          <w:szCs w:val="24"/>
        </w:rPr>
        <w:lastRenderedPageBreak/>
        <w:t>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5D54D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5D54D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872D73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872D73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872D73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872D73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872D73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872D73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872D73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872D73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872D73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872D73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872D73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872D73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872D73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872D73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872D73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872D73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872D73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872D7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</w:t>
      </w:r>
      <w:r w:rsidRPr="007F522E">
        <w:rPr>
          <w:sz w:val="24"/>
          <w:szCs w:val="24"/>
        </w:rPr>
        <w:lastRenderedPageBreak/>
        <w:t>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A12C2" w:rsidRPr="001A12C2" w:rsidRDefault="00A84C24" w:rsidP="001A12C2">
      <w:pPr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sz w:val="24"/>
          <w:szCs w:val="24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lastRenderedPageBreak/>
        <w:t>Приложение А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2C2" w:rsidRPr="001A12C2" w:rsidRDefault="001A12C2" w:rsidP="001A12C2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1A12C2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Тип практики: Преддипломная практика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1A12C2" w:rsidRPr="001A12C2" w:rsidRDefault="001A12C2" w:rsidP="001A12C2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Фамилия И.О.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1A12C2" w:rsidRPr="001A12C2" w:rsidRDefault="001A12C2" w:rsidP="001A12C2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______________________________</w:t>
      </w:r>
    </w:p>
    <w:p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</w:t>
      </w:r>
    </w:p>
    <w:p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1A12C2">
        <w:rPr>
          <w:rFonts w:eastAsia="Times New Roman"/>
          <w:lang w:eastAsia="hi-IN" w:bidi="hi-IN"/>
        </w:rPr>
        <w:br/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A12C2" w:rsidRPr="001A12C2" w:rsidTr="0057354E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1A12C2" w:rsidRPr="001A12C2" w:rsidTr="0057354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A12C2" w:rsidRPr="001A12C2" w:rsidRDefault="001A12C2" w:rsidP="001A12C2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1A12C2" w:rsidRPr="001A12C2" w:rsidRDefault="00872D73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9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1626B" w:rsidRDefault="0021626B" w:rsidP="001A12C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1626B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1626B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1626B" w:rsidRPr="00AC6857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21626B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______________</w:t>
      </w:r>
      <w:r w:rsidRPr="001A12C2">
        <w:rPr>
          <w:rFonts w:eastAsia="Times New Roman"/>
          <w:sz w:val="28"/>
          <w:szCs w:val="28"/>
          <w:u w:val="single"/>
        </w:rPr>
        <w:t>Иванов Иван Петрович</w:t>
      </w:r>
      <w:r w:rsidRPr="001A12C2">
        <w:rPr>
          <w:rFonts w:eastAsia="Times New Roman"/>
          <w:sz w:val="28"/>
          <w:szCs w:val="28"/>
        </w:rPr>
        <w:t>__________________</w:t>
      </w: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</w:rPr>
      </w:pPr>
      <w:r w:rsidRPr="001A12C2">
        <w:rPr>
          <w:rFonts w:eastAsia="Times New Roman"/>
        </w:rPr>
        <w:t>Фамилия, Имя, Отчество студента (-ки)</w:t>
      </w: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Тип практики: Преддипломная практика 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bidi="hi-IN"/>
        </w:rPr>
        <w:t>пройти</w:t>
      </w:r>
      <w:r w:rsidRPr="001A12C2">
        <w:rPr>
          <w:rFonts w:eastAsia="Times New Roman"/>
          <w:sz w:val="24"/>
          <w:szCs w:val="24"/>
          <w:lang w:eastAsia="hi-IN" w:bidi="hi-IN"/>
        </w:rPr>
        <w:t xml:space="preserve"> инструктаж по технике безопасности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Описание рабочего места в организации/учреждении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Подведение итогов данного этапа исследования, выводы, связанные с содержанием работы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Подготовка и предоставление отчета о прохождении практики</w:t>
      </w:r>
    </w:p>
    <w:p w:rsidR="001A12C2" w:rsidRPr="001A12C2" w:rsidRDefault="001A12C2" w:rsidP="001A12C2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Дата выдачи задания: __._______.20__ г.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1A12C2" w:rsidRPr="001A12C2" w:rsidRDefault="00CA6F7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1A12C2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21626B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A12C2" w:rsidRPr="001A12C2" w:rsidTr="0057354E">
        <w:tc>
          <w:tcPr>
            <w:tcW w:w="332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1A12C2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производственную практику в_______________________________________________ 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:rsidR="001A12C2" w:rsidRPr="001A12C2" w:rsidRDefault="001A12C2" w:rsidP="001A12C2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1A12C2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widowControl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СОВМЕСТНЫЙ РАБОЧИЙ ГРАФИК (ПЛАН) ПРАКТИ</w:t>
      </w:r>
      <w:r w:rsidR="0021626B">
        <w:rPr>
          <w:rFonts w:eastAsia="Times New Roman"/>
          <w:sz w:val="28"/>
          <w:szCs w:val="28"/>
        </w:rPr>
        <w:t>ЧЕСКОЙ ПОДГОТОВКИ</w:t>
      </w:r>
    </w:p>
    <w:p w:rsidR="001A12C2" w:rsidRPr="001A12C2" w:rsidRDefault="001A12C2" w:rsidP="001A12C2">
      <w:pPr>
        <w:widowControl/>
        <w:spacing w:before="240"/>
        <w:jc w:val="center"/>
        <w:rPr>
          <w:rFonts w:eastAsia="Times New Roman"/>
        </w:rPr>
      </w:pPr>
      <w:r w:rsidRPr="001A12C2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1A12C2">
        <w:rPr>
          <w:rFonts w:eastAsia="Times New Roman"/>
        </w:rPr>
        <w:t xml:space="preserve">(Ф.И.О. обучающегося) 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1A12C2">
        <w:rPr>
          <w:rFonts w:eastAsia="Times New Roman"/>
          <w:sz w:val="24"/>
          <w:szCs w:val="24"/>
        </w:rPr>
        <w:t xml:space="preserve">Направление подготовки: </w:t>
      </w:r>
      <w:r w:rsidRPr="001A12C2">
        <w:rPr>
          <w:rFonts w:eastAsia="Times New Roman"/>
          <w:sz w:val="24"/>
          <w:szCs w:val="24"/>
          <w:u w:val="single"/>
        </w:rPr>
        <w:t>Журналистика</w:t>
      </w: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1A12C2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Тип практики: Преддипломная практика</w:t>
      </w:r>
    </w:p>
    <w:p w:rsidR="001A12C2" w:rsidRPr="001A12C2" w:rsidRDefault="001A12C2" w:rsidP="001A12C2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1A12C2" w:rsidRPr="001A12C2" w:rsidRDefault="001A12C2" w:rsidP="001A12C2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1A12C2" w:rsidRPr="001A12C2" w:rsidRDefault="001A12C2" w:rsidP="001A12C2">
      <w:pPr>
        <w:widowControl/>
        <w:ind w:firstLine="708"/>
        <w:jc w:val="center"/>
        <w:rPr>
          <w:rFonts w:eastAsia="Times New Roman"/>
        </w:rPr>
      </w:pPr>
      <w:r w:rsidRPr="001A12C2">
        <w:rPr>
          <w:rFonts w:eastAsia="Times New Roman"/>
        </w:rPr>
        <w:t xml:space="preserve">(должность Ф.И.О.) </w:t>
      </w:r>
    </w:p>
    <w:p w:rsidR="001A12C2" w:rsidRPr="001A12C2" w:rsidRDefault="001A12C2" w:rsidP="001A12C2">
      <w:pPr>
        <w:widowControl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подпись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подпись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производственной практики </w:t>
      </w:r>
    </w:p>
    <w:p w:rsidR="001A12C2" w:rsidRPr="001A12C2" w:rsidRDefault="001A12C2" w:rsidP="001A12C2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Прошу направить для прохождения производственной практики по получениюпервичных профессиональных умений и навыков в 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</w:t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1A12C2" w:rsidRPr="001A12C2" w:rsidRDefault="001A12C2" w:rsidP="001A12C2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1A12C2" w:rsidRPr="001A12C2" w:rsidRDefault="001A12C2" w:rsidP="001A12C2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A12C2">
        <w:rPr>
          <w:rFonts w:eastAsia="Times New Roman"/>
          <w:b/>
          <w:bCs/>
          <w:sz w:val="28"/>
          <w:szCs w:val="28"/>
        </w:rPr>
        <w:t>ПРИКАЗ №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1A12C2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1A12C2" w:rsidRPr="001A12C2" w:rsidRDefault="001A12C2" w:rsidP="001A12C2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1A12C2" w:rsidRPr="001A12C2" w:rsidRDefault="001A12C2" w:rsidP="001A12C2">
      <w:pPr>
        <w:suppressAutoHyphens/>
        <w:autoSpaceDN/>
        <w:adjustRightInd/>
        <w:spacing w:before="240"/>
        <w:ind w:left="5103" w:firstLine="426"/>
        <w:rPr>
          <w:rFonts w:eastAsia="Times New Roman"/>
          <w:lang w:eastAsia="hi-IN" w:bidi="hi-IN"/>
        </w:rPr>
      </w:pPr>
    </w:p>
    <w:p w:rsidR="00A84C24" w:rsidRPr="007F522E" w:rsidRDefault="00A84C24" w:rsidP="001A12C2">
      <w:pPr>
        <w:spacing w:after="120" w:line="389" w:lineRule="exact"/>
        <w:ind w:right="20"/>
        <w:jc w:val="right"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D1C" w:rsidRDefault="00F80D1C" w:rsidP="00160BC1">
      <w:r>
        <w:separator/>
      </w:r>
    </w:p>
  </w:endnote>
  <w:endnote w:type="continuationSeparator" w:id="0">
    <w:p w:rsidR="00F80D1C" w:rsidRDefault="00F80D1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D1C" w:rsidRDefault="00F80D1C" w:rsidP="00160BC1">
      <w:r>
        <w:separator/>
      </w:r>
    </w:p>
  </w:footnote>
  <w:footnote w:type="continuationSeparator" w:id="0">
    <w:p w:rsidR="00F80D1C" w:rsidRDefault="00F80D1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313CD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CA1004"/>
    <w:multiLevelType w:val="multilevel"/>
    <w:tmpl w:val="1BC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34563"/>
    <w:multiLevelType w:val="multilevel"/>
    <w:tmpl w:val="596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50F19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39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2"/>
  </w:num>
  <w:num w:numId="16">
    <w:abstractNumId w:val="6"/>
  </w:num>
  <w:num w:numId="17">
    <w:abstractNumId w:val="14"/>
  </w:num>
  <w:num w:numId="18">
    <w:abstractNumId w:val="31"/>
  </w:num>
  <w:num w:numId="19">
    <w:abstractNumId w:val="26"/>
  </w:num>
  <w:num w:numId="20">
    <w:abstractNumId w:val="9"/>
  </w:num>
  <w:num w:numId="21">
    <w:abstractNumId w:val="13"/>
  </w:num>
  <w:num w:numId="22">
    <w:abstractNumId w:val="25"/>
  </w:num>
  <w:num w:numId="23">
    <w:abstractNumId w:val="11"/>
  </w:num>
  <w:num w:numId="24">
    <w:abstractNumId w:val="32"/>
  </w:num>
  <w:num w:numId="25">
    <w:abstractNumId w:val="15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40"/>
  </w:num>
  <w:num w:numId="32">
    <w:abstractNumId w:val="36"/>
  </w:num>
  <w:num w:numId="33">
    <w:abstractNumId w:val="34"/>
  </w:num>
  <w:num w:numId="34">
    <w:abstractNumId w:val="0"/>
  </w:num>
  <w:num w:numId="35">
    <w:abstractNumId w:val="30"/>
  </w:num>
  <w:num w:numId="36">
    <w:abstractNumId w:val="28"/>
  </w:num>
  <w:num w:numId="37">
    <w:abstractNumId w:val="4"/>
  </w:num>
  <w:num w:numId="38">
    <w:abstractNumId w:val="5"/>
  </w:num>
  <w:num w:numId="39">
    <w:abstractNumId w:val="38"/>
  </w:num>
  <w:num w:numId="40">
    <w:abstractNumId w:val="29"/>
  </w:num>
  <w:num w:numId="41">
    <w:abstractNumId w:val="12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49B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56EE"/>
    <w:rsid w:val="000A41E4"/>
    <w:rsid w:val="000A4E0D"/>
    <w:rsid w:val="000A4FAC"/>
    <w:rsid w:val="000B1331"/>
    <w:rsid w:val="000B7795"/>
    <w:rsid w:val="000C185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405"/>
    <w:rsid w:val="00102E02"/>
    <w:rsid w:val="00114770"/>
    <w:rsid w:val="00115560"/>
    <w:rsid w:val="001165D0"/>
    <w:rsid w:val="001166B7"/>
    <w:rsid w:val="001167A8"/>
    <w:rsid w:val="00124FA5"/>
    <w:rsid w:val="00127108"/>
    <w:rsid w:val="00127D12"/>
    <w:rsid w:val="00127DEA"/>
    <w:rsid w:val="00131CDA"/>
    <w:rsid w:val="00132893"/>
    <w:rsid w:val="00132F57"/>
    <w:rsid w:val="001378B1"/>
    <w:rsid w:val="001449B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C32"/>
    <w:rsid w:val="00194E16"/>
    <w:rsid w:val="001A12C2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1626B"/>
    <w:rsid w:val="00220FB2"/>
    <w:rsid w:val="0022394B"/>
    <w:rsid w:val="00224773"/>
    <w:rsid w:val="002251D7"/>
    <w:rsid w:val="00236285"/>
    <w:rsid w:val="00237E47"/>
    <w:rsid w:val="00240A81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31F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DD6"/>
    <w:rsid w:val="002C2EAE"/>
    <w:rsid w:val="002C3F08"/>
    <w:rsid w:val="002C593B"/>
    <w:rsid w:val="002C7582"/>
    <w:rsid w:val="002D6AC0"/>
    <w:rsid w:val="002E4CB7"/>
    <w:rsid w:val="002F084F"/>
    <w:rsid w:val="002F3A3E"/>
    <w:rsid w:val="002F3BD8"/>
    <w:rsid w:val="002F55E2"/>
    <w:rsid w:val="003008E8"/>
    <w:rsid w:val="0030285D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287B"/>
    <w:rsid w:val="00383E91"/>
    <w:rsid w:val="00383FA7"/>
    <w:rsid w:val="00387845"/>
    <w:rsid w:val="00387CB3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138A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1865"/>
    <w:rsid w:val="0048300E"/>
    <w:rsid w:val="004850DB"/>
    <w:rsid w:val="00485D7F"/>
    <w:rsid w:val="0049217A"/>
    <w:rsid w:val="004935E8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47FA9"/>
    <w:rsid w:val="00554386"/>
    <w:rsid w:val="005565E1"/>
    <w:rsid w:val="00564655"/>
    <w:rsid w:val="00565480"/>
    <w:rsid w:val="005669CB"/>
    <w:rsid w:val="00572F9F"/>
    <w:rsid w:val="0057354E"/>
    <w:rsid w:val="005757A2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54D9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194F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48E7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1B57"/>
    <w:rsid w:val="0076201E"/>
    <w:rsid w:val="0076397D"/>
    <w:rsid w:val="00764497"/>
    <w:rsid w:val="00770F04"/>
    <w:rsid w:val="007735C9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96735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70BA4"/>
    <w:rsid w:val="00872D73"/>
    <w:rsid w:val="00881C15"/>
    <w:rsid w:val="0088272E"/>
    <w:rsid w:val="0088706A"/>
    <w:rsid w:val="008B6331"/>
    <w:rsid w:val="008D1051"/>
    <w:rsid w:val="008D1AA2"/>
    <w:rsid w:val="008D384C"/>
    <w:rsid w:val="008E1AD1"/>
    <w:rsid w:val="008E2216"/>
    <w:rsid w:val="008E45E2"/>
    <w:rsid w:val="008E5E59"/>
    <w:rsid w:val="008E6924"/>
    <w:rsid w:val="008F21E9"/>
    <w:rsid w:val="00901ED2"/>
    <w:rsid w:val="00907821"/>
    <w:rsid w:val="009158B1"/>
    <w:rsid w:val="00920199"/>
    <w:rsid w:val="0092044F"/>
    <w:rsid w:val="00921868"/>
    <w:rsid w:val="00940EE6"/>
    <w:rsid w:val="00941875"/>
    <w:rsid w:val="00942E5A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0C88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DED"/>
    <w:rsid w:val="00AA1FB4"/>
    <w:rsid w:val="00AA2A29"/>
    <w:rsid w:val="00AA4256"/>
    <w:rsid w:val="00AB2091"/>
    <w:rsid w:val="00AB2BA5"/>
    <w:rsid w:val="00AB3758"/>
    <w:rsid w:val="00AD0669"/>
    <w:rsid w:val="00AD208A"/>
    <w:rsid w:val="00AD4A3C"/>
    <w:rsid w:val="00AE3177"/>
    <w:rsid w:val="00AF61EB"/>
    <w:rsid w:val="00AF642F"/>
    <w:rsid w:val="00B05E01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249"/>
    <w:rsid w:val="00C36C15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A6F72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87689"/>
    <w:rsid w:val="00D90307"/>
    <w:rsid w:val="00D921DD"/>
    <w:rsid w:val="00D942F5"/>
    <w:rsid w:val="00D97830"/>
    <w:rsid w:val="00DA1297"/>
    <w:rsid w:val="00DA1E94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DF7"/>
    <w:rsid w:val="00E9119D"/>
    <w:rsid w:val="00E92238"/>
    <w:rsid w:val="00EA206F"/>
    <w:rsid w:val="00EA3690"/>
    <w:rsid w:val="00EB552D"/>
    <w:rsid w:val="00EC308A"/>
    <w:rsid w:val="00EC5280"/>
    <w:rsid w:val="00ED28E4"/>
    <w:rsid w:val="00ED789C"/>
    <w:rsid w:val="00EE165B"/>
    <w:rsid w:val="00EE196D"/>
    <w:rsid w:val="00EE4D57"/>
    <w:rsid w:val="00EF645A"/>
    <w:rsid w:val="00F00B76"/>
    <w:rsid w:val="00F06F17"/>
    <w:rsid w:val="00F1475F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1C50"/>
    <w:rsid w:val="00F7510C"/>
    <w:rsid w:val="00F8007A"/>
    <w:rsid w:val="00F803A3"/>
    <w:rsid w:val="00F80D1C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889"/>
    <w:rsid w:val="00FE1901"/>
    <w:rsid w:val="00FE1F73"/>
    <w:rsid w:val="00FE389D"/>
    <w:rsid w:val="00FE47C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47FFC2BB-5ED2-42E4-964F-B10687B6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2C593B"/>
    <w:rPr>
      <w:sz w:val="16"/>
      <w:szCs w:val="16"/>
    </w:rPr>
  </w:style>
  <w:style w:type="paragraph" w:styleId="af6">
    <w:name w:val="annotation text"/>
    <w:basedOn w:val="a0"/>
    <w:link w:val="af7"/>
    <w:rsid w:val="002C593B"/>
  </w:style>
  <w:style w:type="character" w:customStyle="1" w:styleId="af7">
    <w:name w:val="Текст примечания Знак"/>
    <w:link w:val="af6"/>
    <w:rsid w:val="002C593B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rsid w:val="002C593B"/>
    <w:rPr>
      <w:b/>
      <w:bCs/>
    </w:rPr>
  </w:style>
  <w:style w:type="character" w:customStyle="1" w:styleId="af9">
    <w:name w:val="Тема примечания Знак"/>
    <w:link w:val="af8"/>
    <w:rsid w:val="002C593B"/>
    <w:rPr>
      <w:rFonts w:ascii="Times New Roman" w:hAnsi="Times New Roman"/>
      <w:b/>
      <w:bCs/>
    </w:rPr>
  </w:style>
  <w:style w:type="character" w:styleId="afa">
    <w:name w:val="Unresolved Mention"/>
    <w:basedOn w:val="a1"/>
    <w:uiPriority w:val="99"/>
    <w:semiHidden/>
    <w:unhideWhenUsed/>
    <w:rsid w:val="0087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2797-5C2F-4DD2-A211-B7AB2498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28</Pages>
  <Words>13303</Words>
  <Characters>75831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2019-11-29T04:06:00Z</cp:lastPrinted>
  <dcterms:created xsi:type="dcterms:W3CDTF">2021-08-26T17:43:00Z</dcterms:created>
  <dcterms:modified xsi:type="dcterms:W3CDTF">2022-11-12T17:29:00Z</dcterms:modified>
</cp:coreProperties>
</file>